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0C" w:rsidRDefault="00436A57" w:rsidP="00436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A57">
        <w:rPr>
          <w:rFonts w:ascii="Times New Roman" w:hAnsi="Times New Roman" w:cs="Times New Roman"/>
          <w:b/>
          <w:sz w:val="28"/>
          <w:szCs w:val="28"/>
        </w:rPr>
        <w:t>Баяндама тақырыпт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36A57">
        <w:rPr>
          <w:rFonts w:ascii="Times New Roman" w:hAnsi="Times New Roman" w:cs="Times New Roman"/>
          <w:b/>
          <w:sz w:val="28"/>
          <w:szCs w:val="28"/>
        </w:rPr>
        <w:t>ры</w:t>
      </w:r>
    </w:p>
    <w:p w:rsidR="00436A57" w:rsidRPr="00436A57" w:rsidRDefault="00436A57" w:rsidP="00436A5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501F0E" w:rsidRPr="00501F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A57">
        <w:rPr>
          <w:rFonts w:ascii="Times New Roman" w:hAnsi="Times New Roman" w:cs="Times New Roman"/>
          <w:bCs/>
          <w:sz w:val="28"/>
          <w:szCs w:val="28"/>
        </w:rPr>
        <w:t>Ауа жағдайының экологиялық бағасы</w:t>
      </w:r>
    </w:p>
    <w:p w:rsidR="00436A57" w:rsidRPr="00436A57" w:rsidRDefault="00436A57" w:rsidP="00436A57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2.</w:t>
      </w:r>
      <w:r w:rsidR="00501F0E"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436A57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Шөл және шөлейттер экожүйелерінің өнімділігі, динамикасы, қорғауы және оларды сақтап қалу</w:t>
      </w:r>
    </w:p>
    <w:p w:rsidR="00436A57" w:rsidRPr="00436A57" w:rsidRDefault="00436A57" w:rsidP="00436A57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3.</w:t>
      </w:r>
      <w:r w:rsidRPr="00436A57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Таулар ландшафтылары</w:t>
      </w:r>
    </w:p>
    <w:p w:rsidR="00436A57" w:rsidRPr="00436A57" w:rsidRDefault="00436A57" w:rsidP="00436A5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501F0E" w:rsidRPr="00501F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A57">
        <w:rPr>
          <w:rFonts w:ascii="Times New Roman" w:hAnsi="Times New Roman" w:cs="Times New Roman"/>
          <w:bCs/>
          <w:sz w:val="28"/>
          <w:szCs w:val="28"/>
        </w:rPr>
        <w:t>Сулы-батпақты жерлерінің табиғаттағы маңыздылығы</w:t>
      </w:r>
    </w:p>
    <w:p w:rsidR="00436A57" w:rsidRDefault="00436A57" w:rsidP="00436A5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501F0E" w:rsidRPr="00501F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6A57">
        <w:rPr>
          <w:rFonts w:ascii="Times New Roman" w:hAnsi="Times New Roman" w:cs="Times New Roman"/>
          <w:bCs/>
          <w:sz w:val="28"/>
          <w:szCs w:val="28"/>
        </w:rPr>
        <w:t>Рекультивациялар</w:t>
      </w:r>
    </w:p>
    <w:p w:rsidR="00501F0E" w:rsidRPr="00501F0E" w:rsidRDefault="00501F0E" w:rsidP="00436A57">
      <w:pPr>
        <w:jc w:val="both"/>
        <w:rPr>
          <w:rFonts w:ascii="Times New Roman" w:hAnsi="Times New Roman" w:cs="Times New Roman"/>
          <w:sz w:val="28"/>
          <w:szCs w:val="28"/>
        </w:rPr>
      </w:pPr>
      <w:r w:rsidRPr="00501F0E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501F0E">
        <w:rPr>
          <w:rFonts w:ascii="Times New Roman" w:hAnsi="Times New Roman" w:cs="Times New Roman"/>
          <w:sz w:val="28"/>
          <w:szCs w:val="28"/>
        </w:rPr>
        <w:t>Экологиялық экожүйелер туралы түсінік. Биосферадағы ландшафтар негізіндегі табиғат экожүйелерінің жіктелуі.</w:t>
      </w:r>
    </w:p>
    <w:p w:rsidR="00501F0E" w:rsidRPr="00501F0E" w:rsidRDefault="00501F0E" w:rsidP="00501F0E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501F0E">
        <w:rPr>
          <w:rFonts w:ascii="Times New Roman" w:hAnsi="Times New Roman" w:cs="Times New Roman"/>
          <w:sz w:val="28"/>
          <w:szCs w:val="28"/>
        </w:rPr>
        <w:t xml:space="preserve">7. </w:t>
      </w:r>
      <w:r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Құрлық және су биоценоздарының айырмашылықтары. Әлемнің негізгі экожүйелері. Экожүйелерді қорғайтын нысандар.</w:t>
      </w:r>
    </w:p>
    <w:p w:rsidR="00501F0E" w:rsidRPr="00501F0E" w:rsidRDefault="00501F0E" w:rsidP="00501F0E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8. </w:t>
      </w:r>
      <w:r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Қоңыржай зоналарының далаі жерлері. Тропикалық далалар және саванналары.</w:t>
      </w:r>
    </w:p>
    <w:p w:rsidR="00501F0E" w:rsidRPr="00501F0E" w:rsidRDefault="00501F0E" w:rsidP="00501F0E">
      <w:pPr>
        <w:jc w:val="both"/>
        <w:rPr>
          <w:rFonts w:ascii="Times New Roman" w:hAnsi="Times New Roman" w:cs="Times New Roman"/>
          <w:sz w:val="28"/>
          <w:szCs w:val="28"/>
        </w:rPr>
      </w:pPr>
      <w:r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9. </w:t>
      </w:r>
      <w:bookmarkStart w:id="0" w:name="_GoBack"/>
      <w:bookmarkEnd w:id="0"/>
      <w:r w:rsidRPr="00501F0E">
        <w:rPr>
          <w:rFonts w:ascii="Times New Roman" w:hAnsi="Times New Roman" w:cs="Times New Roman"/>
          <w:sz w:val="28"/>
          <w:szCs w:val="28"/>
        </w:rPr>
        <w:t>Сукцессиялар. Антропогенді бүлінген экожүйелер. Бүлінген экожүйелерді қалпына келтіру, рекультивациялар.</w:t>
      </w:r>
    </w:p>
    <w:p w:rsidR="00501F0E" w:rsidRPr="00501F0E" w:rsidRDefault="00501F0E" w:rsidP="00501F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F0E">
        <w:rPr>
          <w:rFonts w:ascii="Times New Roman" w:hAnsi="Times New Roman" w:cs="Times New Roman"/>
          <w:sz w:val="28"/>
          <w:szCs w:val="28"/>
        </w:rPr>
        <w:t xml:space="preserve">10. </w:t>
      </w:r>
      <w:r w:rsidRPr="00501F0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Таулар ландшафтылары. Таулар экожүйелерінің өнімділігі, динамикасы, оларды қорғау және сақтап қалуы.</w:t>
      </w:r>
    </w:p>
    <w:sectPr w:rsidR="00501F0E" w:rsidRPr="00501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27C"/>
    <w:rsid w:val="00436A57"/>
    <w:rsid w:val="00501F0E"/>
    <w:rsid w:val="005E627C"/>
    <w:rsid w:val="0072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DBA9"/>
  <w15:docId w15:val="{9215FDCA-C97A-4E26-B643-3CBC65A7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2018-11-19T10:54:00Z</cp:lastPrinted>
  <dcterms:created xsi:type="dcterms:W3CDTF">2018-11-19T10:50:00Z</dcterms:created>
  <dcterms:modified xsi:type="dcterms:W3CDTF">2018-11-20T10:35:00Z</dcterms:modified>
</cp:coreProperties>
</file>